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900C62" w:rsidP="0049348D">
      <w:r w:rsidRPr="00900C62">
        <w:rPr>
          <w:noProof/>
          <w:lang w:val="en-US" w:eastAsia="zh-TW"/>
        </w:rPr>
        <w:pict>
          <v:shapetype id="_x0000_t202" coordsize="21600,21600" o:spt="202" path="m,l,21600r21600,l21600,xe">
            <v:stroke joinstyle="miter"/>
            <v:path gradientshapeok="t" o:connecttype="rect"/>
          </v:shapetype>
          <v:shape id="_x0000_s1028" type="#_x0000_t202" style="position:absolute;margin-left:-7.15pt;margin-top:-47.25pt;width:110.65pt;height:80.25pt;z-index:-251651072;mso-height-percent:200;mso-height-percent:200;mso-width-relative:margin;mso-height-relative:margin" stroked="f">
            <v:textbox style="mso-fit-shape-to-text:t">
              <w:txbxContent>
                <w:p w:rsidR="00191F4C" w:rsidRDefault="00191F4C">
                  <w:r>
                    <w:rPr>
                      <w:noProof/>
                      <w:lang w:eastAsia="en-GB"/>
                    </w:rPr>
                    <w:drawing>
                      <wp:inline distT="0" distB="0" distL="0" distR="0">
                        <wp:extent cx="1162594" cy="927463"/>
                        <wp:effectExtent l="19050" t="0" r="0" b="0"/>
                        <wp:docPr id="15" name="Picture 14" descr="getting_starte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ing_started copy.jpg"/>
                                <pic:cNvPicPr/>
                              </pic:nvPicPr>
                              <pic:blipFill>
                                <a:blip r:embed="rId7"/>
                                <a:stretch>
                                  <a:fillRect/>
                                </a:stretch>
                              </pic:blipFill>
                              <pic:spPr>
                                <a:xfrm>
                                  <a:off x="0" y="0"/>
                                  <a:ext cx="1162594" cy="927463"/>
                                </a:xfrm>
                                <a:prstGeom prst="rect">
                                  <a:avLst/>
                                </a:prstGeom>
                              </pic:spPr>
                            </pic:pic>
                          </a:graphicData>
                        </a:graphic>
                      </wp:inline>
                    </w:drawing>
                  </w:r>
                </w:p>
              </w:txbxContent>
            </v:textbox>
          </v:shape>
        </w:pict>
      </w:r>
      <w:r w:rsidRPr="00900C62">
        <w:rPr>
          <w:noProof/>
          <w:lang w:val="en-US" w:eastAsia="zh-TW"/>
        </w:rPr>
        <w:pict>
          <v:shape id="_x0000_s1026" type="#_x0000_t202" style="position:absolute;margin-left:375.75pt;margin-top:-27.85pt;width:122.6pt;height:46.45pt;z-index:-251655168;mso-height-percent:200;mso-height-percent:200;mso-width-relative:margin;mso-height-relative:margin" filled="f" stroked="f">
            <v:textbox style="mso-next-textbox:#_x0000_s1026;mso-fit-shape-to-text:t">
              <w:txbxContent>
                <w:p w:rsidR="00191F4C" w:rsidRDefault="00191F4C">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8"/>
                                <a:stretch>
                                  <a:fillRect/>
                                </a:stretch>
                              </pic:blipFill>
                              <pic:spPr>
                                <a:xfrm>
                                  <a:off x="0" y="0"/>
                                  <a:ext cx="1360800" cy="498321"/>
                                </a:xfrm>
                                <a:prstGeom prst="rect">
                                  <a:avLst/>
                                </a:prstGeom>
                              </pic:spPr>
                            </pic:pic>
                          </a:graphicData>
                        </a:graphic>
                      </wp:inline>
                    </w:drawing>
                  </w:r>
                </w:p>
              </w:txbxContent>
            </v:textbox>
          </v:shape>
        </w:pict>
      </w:r>
      <w:r w:rsidRPr="00900C62">
        <w:rPr>
          <w:noProof/>
          <w:lang w:val="en-US" w:eastAsia="zh-TW"/>
        </w:rPr>
        <w:pict>
          <v:shape id="_x0000_s1027" type="#_x0000_t202" style="position:absolute;margin-left:0;margin-top:0;width:123.8pt;height:46.45pt;z-index:-251653120;mso-height-percent:200;mso-position-horizontal:center;mso-height-percent:200;mso-width-relative:margin;mso-height-relative:margin" stroked="f">
            <v:textbox style="mso-fit-shape-to-text:t">
              <w:txbxContent>
                <w:p w:rsidR="00191F4C" w:rsidRDefault="00191F4C"/>
              </w:txbxContent>
            </v:textbox>
          </v:shape>
        </w:pict>
      </w:r>
    </w:p>
    <w:p w:rsidR="006D2CF7" w:rsidRPr="006D2CF7" w:rsidRDefault="006D2CF7" w:rsidP="006D2CF7"/>
    <w:p w:rsidR="006D2CF7" w:rsidRPr="006D2CF7" w:rsidRDefault="006D2CF7" w:rsidP="006D2CF7"/>
    <w:p w:rsidR="006D2CF7" w:rsidRPr="006D2CF7" w:rsidRDefault="006D2CF7" w:rsidP="006D2CF7"/>
    <w:p w:rsidR="006D2CF7" w:rsidRPr="006D2CF7" w:rsidRDefault="006D2CF7" w:rsidP="006D2CF7"/>
    <w:p w:rsidR="006D2CF7" w:rsidRPr="00D5179F" w:rsidRDefault="00B4650C" w:rsidP="00D5179F">
      <w:pPr>
        <w:spacing w:line="276" w:lineRule="auto"/>
        <w:rPr>
          <w:rFonts w:cs="Arial"/>
          <w:b/>
          <w:color w:val="005581"/>
          <w:sz w:val="28"/>
          <w:szCs w:val="28"/>
        </w:rPr>
      </w:pPr>
      <w:r w:rsidRPr="00B4650C">
        <w:rPr>
          <w:rFonts w:cs="Arial"/>
          <w:b/>
          <w:color w:val="005581"/>
          <w:sz w:val="28"/>
          <w:szCs w:val="28"/>
        </w:rPr>
        <w:t>INITIAL PLANNING CHECKLIST</w:t>
      </w:r>
      <w:r w:rsidR="006D2CF7" w:rsidRPr="00D5179F">
        <w:rPr>
          <w:rFonts w:cs="Arial"/>
          <w:b/>
          <w:color w:val="005581"/>
          <w:sz w:val="28"/>
          <w:szCs w:val="28"/>
        </w:rPr>
        <w:t xml:space="preserve"> </w:t>
      </w:r>
    </w:p>
    <w:p w:rsidR="006D2CF7" w:rsidRDefault="006D2CF7" w:rsidP="00D5179F">
      <w:pPr>
        <w:spacing w:line="276" w:lineRule="auto"/>
        <w:rPr>
          <w:rFonts w:ascii="Avenir LT Com 55 Roman" w:hAnsi="Avenir LT Com 55 Roman"/>
          <w:b/>
          <w:color w:val="005581"/>
          <w:sz w:val="28"/>
          <w:szCs w:val="28"/>
        </w:rPr>
      </w:pPr>
    </w:p>
    <w:p w:rsidR="006D2CF7" w:rsidRDefault="006D2CF7" w:rsidP="00D5179F">
      <w:pPr>
        <w:spacing w:line="276" w:lineRule="auto"/>
        <w:rPr>
          <w:rFonts w:ascii="Avenir LT Com 55 Roman" w:hAnsi="Avenir LT Com 55 Roman"/>
          <w:b/>
          <w:color w:val="005581"/>
          <w:sz w:val="28"/>
          <w:szCs w:val="28"/>
        </w:rPr>
      </w:pPr>
    </w:p>
    <w:p w:rsidR="006D2CF7" w:rsidRPr="00D5179F" w:rsidRDefault="00B4650C" w:rsidP="00D5179F">
      <w:pPr>
        <w:spacing w:line="276" w:lineRule="auto"/>
        <w:rPr>
          <w:rFonts w:cs="Arial"/>
          <w:b/>
          <w:color w:val="00AFDB"/>
          <w:szCs w:val="28"/>
        </w:rPr>
      </w:pPr>
      <w:r w:rsidRPr="00B4650C">
        <w:rPr>
          <w:rFonts w:cs="Arial"/>
          <w:b/>
          <w:color w:val="00AFDB"/>
          <w:szCs w:val="28"/>
        </w:rPr>
        <w:t>Purpose</w:t>
      </w:r>
    </w:p>
    <w:p w:rsidR="006D2CF7" w:rsidRDefault="00B4650C" w:rsidP="00D5179F">
      <w:pPr>
        <w:spacing w:line="276" w:lineRule="auto"/>
        <w:rPr>
          <w:rFonts w:cs="Arial"/>
          <w:color w:val="005581"/>
        </w:rPr>
      </w:pPr>
      <w:r w:rsidRPr="00B4650C">
        <w:rPr>
          <w:rFonts w:cs="Arial"/>
          <w:color w:val="005581"/>
        </w:rPr>
        <w:t>To help consider what things you need to think about upfront before you start the process of developing a social marketing led intervention, including ensuring that you have the backing of your organisation for mounting the social marketing effort.</w:t>
      </w:r>
    </w:p>
    <w:p w:rsidR="00D5179F" w:rsidRDefault="00D5179F" w:rsidP="00D5179F">
      <w:pPr>
        <w:spacing w:line="276" w:lineRule="auto"/>
        <w:rPr>
          <w:rFonts w:cs="Arial"/>
          <w:color w:val="005581"/>
        </w:rPr>
      </w:pPr>
    </w:p>
    <w:p w:rsidR="00D5179F" w:rsidRPr="00D5179F" w:rsidRDefault="00B4650C" w:rsidP="00D5179F">
      <w:pPr>
        <w:spacing w:line="276" w:lineRule="auto"/>
        <w:rPr>
          <w:rFonts w:cs="Arial"/>
          <w:b/>
          <w:color w:val="00AFDB"/>
          <w:szCs w:val="28"/>
        </w:rPr>
      </w:pPr>
      <w:r w:rsidRPr="00B4650C">
        <w:rPr>
          <w:rFonts w:cs="Arial"/>
          <w:b/>
          <w:color w:val="00AFDB"/>
          <w:szCs w:val="28"/>
        </w:rPr>
        <w:t>How to use or apply</w:t>
      </w:r>
    </w:p>
    <w:p w:rsidR="00B4650C" w:rsidRPr="00B4650C" w:rsidRDefault="00B4650C" w:rsidP="00B4650C">
      <w:pPr>
        <w:spacing w:line="276" w:lineRule="auto"/>
        <w:rPr>
          <w:rFonts w:cs="Arial"/>
          <w:color w:val="005581"/>
        </w:rPr>
      </w:pPr>
      <w:r w:rsidRPr="00B4650C">
        <w:rPr>
          <w:rFonts w:cs="Arial"/>
          <w:color w:val="005581"/>
        </w:rPr>
        <w:t xml:space="preserve">Use these simple questions to ask yourself and colleagues who you expect to be working closely with.  </w:t>
      </w:r>
    </w:p>
    <w:p w:rsidR="00B4650C" w:rsidRPr="00B4650C" w:rsidRDefault="00B4650C" w:rsidP="00B4650C">
      <w:pPr>
        <w:spacing w:line="276" w:lineRule="auto"/>
        <w:rPr>
          <w:rFonts w:cs="Arial"/>
          <w:color w:val="005581"/>
        </w:rPr>
      </w:pPr>
    </w:p>
    <w:p w:rsidR="00B4650C" w:rsidRPr="00B4650C" w:rsidRDefault="00B4650C" w:rsidP="00B4650C">
      <w:pPr>
        <w:spacing w:line="276" w:lineRule="auto"/>
        <w:rPr>
          <w:rFonts w:cs="Arial"/>
          <w:color w:val="005581"/>
        </w:rPr>
      </w:pPr>
      <w:r w:rsidRPr="00B4650C">
        <w:rPr>
          <w:rFonts w:cs="Arial"/>
          <w:color w:val="005581"/>
        </w:rPr>
        <w:t xml:space="preserve">It will be useful to run through these if you do not already have expressed support from line managers and senior staff. </w:t>
      </w:r>
    </w:p>
    <w:p w:rsidR="00B4650C" w:rsidRPr="00B4650C" w:rsidRDefault="00B4650C" w:rsidP="00B4650C">
      <w:pPr>
        <w:spacing w:line="276" w:lineRule="auto"/>
        <w:rPr>
          <w:rFonts w:cs="Arial"/>
          <w:color w:val="005581"/>
        </w:rPr>
      </w:pPr>
    </w:p>
    <w:p w:rsidR="00D5179F" w:rsidRDefault="00B4650C" w:rsidP="00B4650C">
      <w:pPr>
        <w:spacing w:line="276" w:lineRule="auto"/>
        <w:rPr>
          <w:rFonts w:cs="Arial"/>
          <w:color w:val="005581"/>
        </w:rPr>
      </w:pPr>
      <w:r w:rsidRPr="00B4650C">
        <w:rPr>
          <w:rFonts w:cs="Arial"/>
          <w:color w:val="005581"/>
        </w:rPr>
        <w:t>Even if you understand that there is ‘some’ commitment at senior levels within your organisation, it is probably sensible to pause and double check.  If you can identify any significant gaps or uncertainties, then it is very worthwhile to consider what you need to do to.</w:t>
      </w:r>
    </w:p>
    <w:p w:rsidR="00D5179F" w:rsidRDefault="00D5179F" w:rsidP="00D5179F">
      <w:pPr>
        <w:spacing w:line="276" w:lineRule="auto"/>
        <w:rPr>
          <w:rFonts w:cs="Arial"/>
          <w:color w:val="005581"/>
        </w:rPr>
      </w:pPr>
    </w:p>
    <w:p w:rsidR="00D5179F" w:rsidRPr="00D5179F" w:rsidRDefault="00B4650C" w:rsidP="00D5179F">
      <w:pPr>
        <w:spacing w:line="276" w:lineRule="auto"/>
        <w:rPr>
          <w:rFonts w:cs="Arial"/>
          <w:b/>
          <w:color w:val="00AFDB"/>
          <w:szCs w:val="28"/>
        </w:rPr>
      </w:pPr>
      <w:r w:rsidRPr="00B4650C">
        <w:rPr>
          <w:rFonts w:cs="Arial"/>
          <w:b/>
          <w:color w:val="00AFDB"/>
          <w:szCs w:val="28"/>
        </w:rPr>
        <w:t>Source(s)/Reference(s)</w:t>
      </w:r>
    </w:p>
    <w:p w:rsidR="003C79B0" w:rsidRDefault="003C79B0" w:rsidP="00D5179F">
      <w:pPr>
        <w:spacing w:line="276" w:lineRule="auto"/>
        <w:rPr>
          <w:rFonts w:cs="Arial"/>
          <w:color w:val="005581"/>
        </w:rPr>
      </w:pPr>
      <w:r w:rsidRPr="003C79B0">
        <w:rPr>
          <w:rFonts w:cs="Arial"/>
          <w:color w:val="005581"/>
        </w:rPr>
        <w:t>•</w:t>
      </w:r>
      <w:r w:rsidRPr="003C79B0">
        <w:rPr>
          <w:rFonts w:cs="Arial"/>
          <w:color w:val="005581"/>
        </w:rPr>
        <w:tab/>
      </w:r>
      <w:hyperlink r:id="rId9" w:history="1">
        <w:r w:rsidR="00375E44" w:rsidRPr="00464A98">
          <w:rPr>
            <w:rStyle w:val="Hyperlink"/>
            <w:rFonts w:cs="Arial"/>
          </w:rPr>
          <w:t>www.thensmc.com</w:t>
        </w:r>
      </w:hyperlink>
    </w:p>
    <w:p w:rsidR="003C79B0" w:rsidRDefault="003C79B0">
      <w:pPr>
        <w:rPr>
          <w:rFonts w:cs="Arial"/>
          <w:color w:val="005581"/>
        </w:rPr>
      </w:pPr>
      <w:r>
        <w:rPr>
          <w:rFonts w:cs="Arial"/>
          <w:color w:val="005581"/>
        </w:rPr>
        <w:br w:type="page"/>
      </w:r>
    </w:p>
    <w:p w:rsidR="00D5179F" w:rsidRPr="00D5179F" w:rsidRDefault="00D5179F" w:rsidP="00D5179F">
      <w:pPr>
        <w:spacing w:line="276" w:lineRule="auto"/>
        <w:rPr>
          <w:rFonts w:cs="Arial"/>
        </w:rPr>
      </w:pPr>
    </w:p>
    <w:p w:rsidR="00D5179F" w:rsidRPr="00D5179F" w:rsidRDefault="00D5179F" w:rsidP="00D5179F">
      <w:pPr>
        <w:spacing w:line="276" w:lineRule="auto"/>
        <w:rPr>
          <w:rFonts w:cs="Arial"/>
        </w:rPr>
      </w:pPr>
    </w:p>
    <w:p w:rsidR="00DD0E81" w:rsidRPr="00DD0E81" w:rsidRDefault="00DD0E81" w:rsidP="00DD0E81"/>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CellMar>
          <w:top w:w="57" w:type="dxa"/>
          <w:bottom w:w="57" w:type="dxa"/>
        </w:tblCellMar>
        <w:tblLook w:val="04A0"/>
      </w:tblPr>
      <w:tblGrid>
        <w:gridCol w:w="3320"/>
        <w:gridCol w:w="3321"/>
        <w:gridCol w:w="3321"/>
      </w:tblGrid>
      <w:tr w:rsidR="003C79B0" w:rsidRPr="00D93551" w:rsidTr="003C79B0">
        <w:trPr>
          <w:trHeight w:val="561"/>
        </w:trPr>
        <w:tc>
          <w:tcPr>
            <w:tcW w:w="3320" w:type="dxa"/>
          </w:tcPr>
          <w:p w:rsidR="003C79B0" w:rsidRPr="00375E44" w:rsidRDefault="003C79B0" w:rsidP="00B4650C">
            <w:pPr>
              <w:rPr>
                <w:b/>
                <w:color w:val="00B0F0"/>
              </w:rPr>
            </w:pPr>
            <w:r w:rsidRPr="00375E44">
              <w:rPr>
                <w:b/>
                <w:color w:val="00B0F0"/>
              </w:rPr>
              <w:t>Questions to ask</w:t>
            </w:r>
          </w:p>
        </w:tc>
        <w:tc>
          <w:tcPr>
            <w:tcW w:w="3321" w:type="dxa"/>
          </w:tcPr>
          <w:p w:rsidR="003C79B0" w:rsidRPr="00375E44" w:rsidRDefault="003C79B0" w:rsidP="00B4650C">
            <w:pPr>
              <w:rPr>
                <w:b/>
                <w:color w:val="00B0F0"/>
              </w:rPr>
            </w:pPr>
            <w:r w:rsidRPr="00375E44">
              <w:rPr>
                <w:b/>
                <w:color w:val="00B0F0"/>
              </w:rPr>
              <w:t>Answers</w:t>
            </w:r>
          </w:p>
        </w:tc>
        <w:tc>
          <w:tcPr>
            <w:tcW w:w="3321" w:type="dxa"/>
          </w:tcPr>
          <w:p w:rsidR="003C79B0" w:rsidRPr="00375E44" w:rsidRDefault="003C79B0" w:rsidP="00B4650C">
            <w:pPr>
              <w:rPr>
                <w:b/>
                <w:color w:val="00B0F0"/>
              </w:rPr>
            </w:pPr>
            <w:r w:rsidRPr="00375E44">
              <w:rPr>
                <w:b/>
                <w:color w:val="00B0F0"/>
              </w:rPr>
              <w:t>Possible actions you can take</w:t>
            </w:r>
          </w:p>
        </w:tc>
      </w:tr>
      <w:tr w:rsidR="003C79B0" w:rsidRPr="00D93551" w:rsidTr="003C79B0">
        <w:trPr>
          <w:trHeight w:val="561"/>
        </w:trPr>
        <w:tc>
          <w:tcPr>
            <w:tcW w:w="3320" w:type="dxa"/>
          </w:tcPr>
          <w:p w:rsidR="003C79B0" w:rsidRPr="00191F4C" w:rsidRDefault="003C79B0" w:rsidP="003C79B0">
            <w:pPr>
              <w:rPr>
                <w:color w:val="005581"/>
              </w:rPr>
            </w:pPr>
            <w:r w:rsidRPr="00191F4C">
              <w:rPr>
                <w:color w:val="005581"/>
              </w:rPr>
              <w:t xml:space="preserve">Have you got senior management support?  What </w:t>
            </w:r>
            <w:proofErr w:type="gramStart"/>
            <w:r w:rsidRPr="00191F4C">
              <w:rPr>
                <w:color w:val="005581"/>
              </w:rPr>
              <w:t>do senior staff</w:t>
            </w:r>
            <w:proofErr w:type="gramEnd"/>
            <w:r w:rsidRPr="00191F4C">
              <w:rPr>
                <w:color w:val="005581"/>
              </w:rPr>
              <w:t xml:space="preserve"> know about your plans?   </w:t>
            </w:r>
          </w:p>
          <w:p w:rsidR="003C79B0" w:rsidRPr="00CB77F8" w:rsidRDefault="003C79B0" w:rsidP="003C79B0">
            <w:pPr>
              <w:rPr>
                <w:b/>
                <w:color w:val="00AFDB"/>
              </w:rPr>
            </w:pPr>
            <w:r w:rsidRPr="00191F4C">
              <w:rPr>
                <w:color w:val="005581"/>
              </w:rPr>
              <w:t>Who else could usefully be informed at this stage?</w:t>
            </w:r>
          </w:p>
        </w:tc>
        <w:tc>
          <w:tcPr>
            <w:tcW w:w="3321" w:type="dxa"/>
          </w:tcPr>
          <w:p w:rsidR="003C79B0" w:rsidRPr="00CB77F8" w:rsidRDefault="003C79B0" w:rsidP="00B4650C">
            <w:pPr>
              <w:rPr>
                <w:b/>
                <w:color w:val="00AFDB"/>
              </w:rPr>
            </w:pPr>
          </w:p>
        </w:tc>
        <w:tc>
          <w:tcPr>
            <w:tcW w:w="3321" w:type="dxa"/>
          </w:tcPr>
          <w:p w:rsidR="003C79B0" w:rsidRPr="00CB77F8" w:rsidRDefault="003C79B0" w:rsidP="00B4650C">
            <w:pPr>
              <w:rPr>
                <w:b/>
                <w:color w:val="00AFDB"/>
              </w:rPr>
            </w:pPr>
          </w:p>
        </w:tc>
      </w:tr>
      <w:tr w:rsidR="00191F4C" w:rsidRPr="00D93551" w:rsidTr="003C79B0">
        <w:trPr>
          <w:trHeight w:val="561"/>
        </w:trPr>
        <w:tc>
          <w:tcPr>
            <w:tcW w:w="3320" w:type="dxa"/>
          </w:tcPr>
          <w:p w:rsidR="00191F4C" w:rsidRPr="00191F4C" w:rsidRDefault="00191F4C" w:rsidP="003C79B0">
            <w:pPr>
              <w:rPr>
                <w:color w:val="005581"/>
              </w:rPr>
            </w:pPr>
            <w:r w:rsidRPr="00191F4C">
              <w:rPr>
                <w:color w:val="005581"/>
              </w:rPr>
              <w:t>Are you clear about the behaviour to be addressed by the intervention?</w:t>
            </w:r>
          </w:p>
        </w:tc>
        <w:tc>
          <w:tcPr>
            <w:tcW w:w="3321" w:type="dxa"/>
          </w:tcPr>
          <w:p w:rsidR="00191F4C" w:rsidRPr="00CB77F8" w:rsidRDefault="00191F4C" w:rsidP="00B4650C">
            <w:pPr>
              <w:rPr>
                <w:b/>
                <w:color w:val="00AFDB"/>
              </w:rPr>
            </w:pPr>
          </w:p>
        </w:tc>
        <w:tc>
          <w:tcPr>
            <w:tcW w:w="3321" w:type="dxa"/>
          </w:tcPr>
          <w:p w:rsidR="00191F4C" w:rsidRPr="00CB77F8" w:rsidRDefault="00191F4C" w:rsidP="00B4650C">
            <w:pPr>
              <w:rPr>
                <w:b/>
                <w:color w:val="00AFDB"/>
              </w:rPr>
            </w:pPr>
          </w:p>
        </w:tc>
      </w:tr>
      <w:tr w:rsidR="00191F4C" w:rsidRPr="00D93551" w:rsidTr="003C79B0">
        <w:trPr>
          <w:trHeight w:val="561"/>
        </w:trPr>
        <w:tc>
          <w:tcPr>
            <w:tcW w:w="3320" w:type="dxa"/>
          </w:tcPr>
          <w:p w:rsidR="00191F4C" w:rsidRPr="00191F4C" w:rsidRDefault="00191F4C" w:rsidP="003C79B0">
            <w:pPr>
              <w:rPr>
                <w:color w:val="005581"/>
              </w:rPr>
            </w:pPr>
            <w:r w:rsidRPr="00191F4C">
              <w:rPr>
                <w:color w:val="005581"/>
              </w:rPr>
              <w:t>Do you know who your target group will be, or do you need to do more work on this?  How much more work might be required?</w:t>
            </w:r>
          </w:p>
        </w:tc>
        <w:tc>
          <w:tcPr>
            <w:tcW w:w="3321" w:type="dxa"/>
          </w:tcPr>
          <w:p w:rsidR="00191F4C" w:rsidRPr="00CB77F8" w:rsidRDefault="00191F4C" w:rsidP="00B4650C">
            <w:pPr>
              <w:rPr>
                <w:b/>
                <w:color w:val="00AFDB"/>
              </w:rPr>
            </w:pPr>
          </w:p>
        </w:tc>
        <w:tc>
          <w:tcPr>
            <w:tcW w:w="3321" w:type="dxa"/>
          </w:tcPr>
          <w:p w:rsidR="00191F4C" w:rsidRPr="00CB77F8" w:rsidRDefault="00191F4C" w:rsidP="00B4650C">
            <w:pPr>
              <w:rPr>
                <w:b/>
                <w:color w:val="00AFDB"/>
              </w:rPr>
            </w:pPr>
          </w:p>
        </w:tc>
      </w:tr>
      <w:tr w:rsidR="00191F4C" w:rsidRPr="00D93551" w:rsidTr="003C79B0">
        <w:trPr>
          <w:trHeight w:val="561"/>
        </w:trPr>
        <w:tc>
          <w:tcPr>
            <w:tcW w:w="3320" w:type="dxa"/>
          </w:tcPr>
          <w:p w:rsidR="00191F4C" w:rsidRPr="00191F4C" w:rsidRDefault="00191F4C" w:rsidP="003C79B0">
            <w:pPr>
              <w:rPr>
                <w:color w:val="005581"/>
              </w:rPr>
            </w:pPr>
            <w:r w:rsidRPr="00191F4C">
              <w:rPr>
                <w:color w:val="005581"/>
              </w:rPr>
              <w:t>Do you have a project team and a lead in place?  Do they have dedicated time to develop and deliver?</w:t>
            </w:r>
          </w:p>
        </w:tc>
        <w:tc>
          <w:tcPr>
            <w:tcW w:w="3321" w:type="dxa"/>
          </w:tcPr>
          <w:p w:rsidR="00191F4C" w:rsidRPr="00CB77F8" w:rsidRDefault="00191F4C" w:rsidP="00B4650C">
            <w:pPr>
              <w:rPr>
                <w:b/>
                <w:color w:val="00AFDB"/>
              </w:rPr>
            </w:pPr>
          </w:p>
        </w:tc>
        <w:tc>
          <w:tcPr>
            <w:tcW w:w="3321" w:type="dxa"/>
          </w:tcPr>
          <w:p w:rsidR="00191F4C" w:rsidRPr="00CB77F8" w:rsidRDefault="00191F4C" w:rsidP="00B4650C">
            <w:pPr>
              <w:rPr>
                <w:b/>
                <w:color w:val="00AFDB"/>
              </w:rPr>
            </w:pPr>
          </w:p>
        </w:tc>
      </w:tr>
      <w:tr w:rsidR="00191F4C" w:rsidRPr="00D93551" w:rsidTr="003C79B0">
        <w:trPr>
          <w:trHeight w:val="561"/>
        </w:trPr>
        <w:tc>
          <w:tcPr>
            <w:tcW w:w="3320" w:type="dxa"/>
          </w:tcPr>
          <w:p w:rsidR="00191F4C" w:rsidRPr="00191F4C" w:rsidRDefault="00191F4C" w:rsidP="003C79B0">
            <w:pPr>
              <w:rPr>
                <w:color w:val="005581"/>
              </w:rPr>
            </w:pPr>
            <w:r w:rsidRPr="00191F4C">
              <w:rPr>
                <w:color w:val="005581"/>
              </w:rPr>
              <w:t>Have you thought about key stakeholders and potential partners?  Who might these be and why?</w:t>
            </w:r>
          </w:p>
        </w:tc>
        <w:tc>
          <w:tcPr>
            <w:tcW w:w="3321" w:type="dxa"/>
          </w:tcPr>
          <w:p w:rsidR="00191F4C" w:rsidRPr="00CB77F8" w:rsidRDefault="00191F4C" w:rsidP="00B4650C">
            <w:pPr>
              <w:rPr>
                <w:b/>
                <w:color w:val="00AFDB"/>
              </w:rPr>
            </w:pPr>
          </w:p>
        </w:tc>
        <w:tc>
          <w:tcPr>
            <w:tcW w:w="3321" w:type="dxa"/>
          </w:tcPr>
          <w:p w:rsidR="00191F4C" w:rsidRPr="00CB77F8" w:rsidRDefault="00191F4C" w:rsidP="00B4650C">
            <w:pPr>
              <w:rPr>
                <w:b/>
                <w:color w:val="00AFDB"/>
              </w:rPr>
            </w:pPr>
          </w:p>
        </w:tc>
      </w:tr>
      <w:tr w:rsidR="00191F4C" w:rsidRPr="00D93551" w:rsidTr="003C79B0">
        <w:trPr>
          <w:trHeight w:val="561"/>
        </w:trPr>
        <w:tc>
          <w:tcPr>
            <w:tcW w:w="3320" w:type="dxa"/>
          </w:tcPr>
          <w:p w:rsidR="00191F4C" w:rsidRPr="00191F4C" w:rsidRDefault="00191F4C" w:rsidP="003C79B0">
            <w:pPr>
              <w:rPr>
                <w:color w:val="005581"/>
              </w:rPr>
            </w:pPr>
            <w:r w:rsidRPr="00191F4C">
              <w:rPr>
                <w:color w:val="005581"/>
              </w:rPr>
              <w:t>What resources do you have in place to support the intervention?  Are they sufficient?  Do you need to identify additional resource?</w:t>
            </w:r>
          </w:p>
        </w:tc>
        <w:tc>
          <w:tcPr>
            <w:tcW w:w="3321" w:type="dxa"/>
          </w:tcPr>
          <w:p w:rsidR="00191F4C" w:rsidRPr="00CB77F8" w:rsidRDefault="00191F4C" w:rsidP="00B4650C">
            <w:pPr>
              <w:rPr>
                <w:b/>
                <w:color w:val="00AFDB"/>
              </w:rPr>
            </w:pPr>
          </w:p>
        </w:tc>
        <w:tc>
          <w:tcPr>
            <w:tcW w:w="3321" w:type="dxa"/>
          </w:tcPr>
          <w:p w:rsidR="00191F4C" w:rsidRPr="00CB77F8" w:rsidRDefault="00191F4C" w:rsidP="00B4650C">
            <w:pPr>
              <w:rPr>
                <w:b/>
                <w:color w:val="00AFDB"/>
              </w:rPr>
            </w:pPr>
          </w:p>
        </w:tc>
      </w:tr>
      <w:tr w:rsidR="00191F4C" w:rsidRPr="00D93551" w:rsidTr="003C79B0">
        <w:trPr>
          <w:trHeight w:val="561"/>
        </w:trPr>
        <w:tc>
          <w:tcPr>
            <w:tcW w:w="3320" w:type="dxa"/>
          </w:tcPr>
          <w:p w:rsidR="00191F4C" w:rsidRPr="00191F4C" w:rsidRDefault="00191F4C" w:rsidP="003C79B0">
            <w:pPr>
              <w:rPr>
                <w:color w:val="005581"/>
              </w:rPr>
            </w:pPr>
            <w:r w:rsidRPr="00191F4C">
              <w:rPr>
                <w:color w:val="005581"/>
              </w:rPr>
              <w:t>What about timescale?  Over what period do you envisage working on the intervention? Are you under any time pressures to deliver? Do you think they are realistic?</w:t>
            </w:r>
          </w:p>
        </w:tc>
        <w:tc>
          <w:tcPr>
            <w:tcW w:w="3321" w:type="dxa"/>
          </w:tcPr>
          <w:p w:rsidR="00191F4C" w:rsidRPr="00CB77F8" w:rsidRDefault="00191F4C" w:rsidP="00B4650C">
            <w:pPr>
              <w:rPr>
                <w:b/>
                <w:color w:val="00AFDB"/>
              </w:rPr>
            </w:pPr>
          </w:p>
        </w:tc>
        <w:tc>
          <w:tcPr>
            <w:tcW w:w="3321" w:type="dxa"/>
          </w:tcPr>
          <w:p w:rsidR="00191F4C" w:rsidRPr="00CB77F8" w:rsidRDefault="00191F4C" w:rsidP="00B4650C">
            <w:pPr>
              <w:rPr>
                <w:b/>
                <w:color w:val="00AFDB"/>
              </w:rPr>
            </w:pPr>
          </w:p>
        </w:tc>
      </w:tr>
    </w:tbl>
    <w:p w:rsidR="00D93551" w:rsidRPr="003C79B0" w:rsidRDefault="00D93551" w:rsidP="00D93551">
      <w:pPr>
        <w:rPr>
          <w:color w:val="FFFFFF" w:themeColor="background1"/>
        </w:rPr>
      </w:pPr>
    </w:p>
    <w:sectPr w:rsidR="00D93551" w:rsidRPr="003C79B0" w:rsidSect="003C2A0B">
      <w:footerReference w:type="default" r:id="rId10"/>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F4C" w:rsidRDefault="00191F4C" w:rsidP="007B677E">
      <w:r>
        <w:separator/>
      </w:r>
    </w:p>
  </w:endnote>
  <w:endnote w:type="continuationSeparator" w:id="0">
    <w:p w:rsidR="00191F4C" w:rsidRDefault="00191F4C" w:rsidP="007B677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Com 55 Roman">
    <w:altName w:val="Corbel"/>
    <w:panose1 w:val="020B05030202030202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F4C" w:rsidRPr="00DD0E81" w:rsidRDefault="00900C62">
    <w:pPr>
      <w:pStyle w:val="Footer"/>
      <w:rPr>
        <w:rFonts w:cs="Arial"/>
        <w:b/>
      </w:rPr>
    </w:pPr>
    <w:r w:rsidRPr="00900C62">
      <w:rPr>
        <w:rFonts w:cs="Arial"/>
        <w:noProof/>
        <w:color w:val="595959" w:themeColor="text1" w:themeTint="A6"/>
        <w:lang w:eastAsia="en-GB"/>
      </w:rPr>
      <w:pict>
        <v:shapetype id="_x0000_t202" coordsize="21600,21600" o:spt="202" path="m,l,21600r21600,l21600,xe">
          <v:stroke joinstyle="miter"/>
          <v:path gradientshapeok="t" o:connecttype="rect"/>
        </v:shapetype>
        <v:shape id="_x0000_s2052" type="#_x0000_t202" style="position:absolute;margin-left:-9.8pt;margin-top:1.7pt;width:231.75pt;height:27.9pt;z-index:251661312;mso-height-percent:200;mso-height-percent:200;mso-width-relative:margin;mso-height-relative:margin" stroked="f">
          <v:textbox style="mso-fit-shape-to-text:t">
            <w:txbxContent>
              <w:p w:rsidR="00191F4C" w:rsidRPr="00677674" w:rsidRDefault="00191F4C" w:rsidP="0097793E">
                <w:pPr>
                  <w:rPr>
                    <w:sz w:val="18"/>
                  </w:rPr>
                </w:pPr>
                <w:r w:rsidRPr="00677674">
                  <w:rPr>
                    <w:rFonts w:cs="Arial"/>
                    <w:color w:val="595959" w:themeColor="text1" w:themeTint="A6"/>
                    <w:sz w:val="18"/>
                  </w:rPr>
                  <w:t>Social marketing planning guide and toolbox</w:t>
                </w:r>
                <w:r w:rsidRPr="00677674">
                  <w:rPr>
                    <w:rFonts w:cs="Arial"/>
                    <w:sz w:val="18"/>
                  </w:rPr>
                  <w:br/>
                </w:r>
                <w:r w:rsidR="0049063B">
                  <w:rPr>
                    <w:rFonts w:cs="Arial"/>
                    <w:b/>
                    <w:color w:val="404040" w:themeColor="text1" w:themeTint="BF"/>
                    <w:sz w:val="18"/>
                  </w:rPr>
                  <w:t>Initial Planning Checklist</w:t>
                </w:r>
              </w:p>
            </w:txbxContent>
          </v:textbox>
        </v:shape>
      </w:pict>
    </w:r>
    <w:r w:rsidRPr="00900C62">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191F4C" w:rsidRDefault="00191F4C">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F4C" w:rsidRDefault="00191F4C" w:rsidP="007B677E">
      <w:r>
        <w:separator/>
      </w:r>
    </w:p>
  </w:footnote>
  <w:footnote w:type="continuationSeparator" w:id="0">
    <w:p w:rsidR="00191F4C" w:rsidRDefault="00191F4C" w:rsidP="007B67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54">
      <o:colormenu v:ext="edit" fillcolor="none" strokecolor="none"/>
    </o:shapedefaults>
    <o:shapelayout v:ext="edit">
      <o:idmap v:ext="edit" data="2"/>
    </o:shapelayout>
  </w:hdrShapeDefaults>
  <w:footnotePr>
    <w:footnote w:id="-1"/>
    <w:footnote w:id="0"/>
  </w:footnotePr>
  <w:endnotePr>
    <w:endnote w:id="-1"/>
    <w:endnote w:id="0"/>
  </w:endnotePr>
  <w:compat/>
  <w:rsids>
    <w:rsidRoot w:val="003C2A0B"/>
    <w:rsid w:val="00153FEA"/>
    <w:rsid w:val="00191F4C"/>
    <w:rsid w:val="001C2150"/>
    <w:rsid w:val="002202EE"/>
    <w:rsid w:val="00375E44"/>
    <w:rsid w:val="003C2A0B"/>
    <w:rsid w:val="003C79B0"/>
    <w:rsid w:val="0049063B"/>
    <w:rsid w:val="0049348D"/>
    <w:rsid w:val="00593D1A"/>
    <w:rsid w:val="005C51F0"/>
    <w:rsid w:val="00696842"/>
    <w:rsid w:val="006D2CF7"/>
    <w:rsid w:val="007B677E"/>
    <w:rsid w:val="00900C62"/>
    <w:rsid w:val="0097793E"/>
    <w:rsid w:val="00B4650C"/>
    <w:rsid w:val="00BC5B1B"/>
    <w:rsid w:val="00CB77F8"/>
    <w:rsid w:val="00D5179F"/>
    <w:rsid w:val="00D54BF3"/>
    <w:rsid w:val="00D93551"/>
    <w:rsid w:val="00DD0E81"/>
    <w:rsid w:val="00EC5C9F"/>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3C79B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hensmc.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7ABA1-2FEC-44F0-86B5-DD45AB0CC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3</cp:revision>
  <dcterms:created xsi:type="dcterms:W3CDTF">2010-09-28T11:45:00Z</dcterms:created>
  <dcterms:modified xsi:type="dcterms:W3CDTF">2010-10-11T14:49:00Z</dcterms:modified>
</cp:coreProperties>
</file>